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12" w:rsidRPr="002C0312" w:rsidRDefault="002C0312" w:rsidP="00D10C65">
      <w:pPr>
        <w:spacing w:before="100" w:beforeAutospacing="1"/>
        <w:jc w:val="center"/>
        <w:rPr>
          <w:b/>
        </w:rPr>
      </w:pPr>
      <w:r w:rsidRPr="002C0312">
        <w:rPr>
          <w:b/>
        </w:rPr>
        <w:t>REGOLAMENTAZIONE FRONT-OFFICE</w:t>
      </w:r>
      <w:r w:rsidR="00A51D6B">
        <w:rPr>
          <w:b/>
        </w:rPr>
        <w:t xml:space="preserve"> </w:t>
      </w:r>
    </w:p>
    <w:p w:rsidR="00213120" w:rsidRDefault="00F11B8E" w:rsidP="00213120">
      <w:pPr>
        <w:spacing w:before="100" w:beforeAutospacing="1"/>
        <w:jc w:val="both"/>
      </w:pPr>
      <w:r>
        <w:t>In data 11 marzo 2016</w:t>
      </w:r>
      <w:r w:rsidR="00213120">
        <w:t xml:space="preserve"> è stato attivato il Servizio Front-Office</w:t>
      </w:r>
      <w:r>
        <w:t xml:space="preserve"> di questo Tribunale</w:t>
      </w:r>
      <w:r w:rsidR="00213120">
        <w:t>, sia relativamente all’area civile (primo piano tasto 2 dell’ascensore) che all’area penale (ultimo piano tasto 8 dell’ascensore).</w:t>
      </w:r>
    </w:p>
    <w:p w:rsidR="00213120" w:rsidRDefault="00F11B8E" w:rsidP="00D10C65">
      <w:pPr>
        <w:spacing w:before="100" w:beforeAutospacing="1"/>
        <w:jc w:val="center"/>
      </w:pPr>
      <w:r>
        <w:t>M</w:t>
      </w:r>
      <w:r w:rsidR="00213120">
        <w:t>odalità di fruizione del Servizio.</w:t>
      </w:r>
    </w:p>
    <w:p w:rsidR="00213120" w:rsidRDefault="00213120" w:rsidP="00213120">
      <w:pPr>
        <w:spacing w:before="100" w:beforeAutospacing="1"/>
        <w:jc w:val="both"/>
      </w:pPr>
      <w:r>
        <w:rPr>
          <w:b/>
          <w:bCs/>
          <w:u w:val="single"/>
        </w:rPr>
        <w:t>AREA CIVILE</w:t>
      </w:r>
      <w:r w:rsidR="00F11B8E">
        <w:rPr>
          <w:b/>
          <w:bCs/>
          <w:u w:val="single"/>
        </w:rPr>
        <w:t xml:space="preserve"> ( primo piano)</w:t>
      </w:r>
      <w:r>
        <w:rPr>
          <w:b/>
          <w:bCs/>
          <w:u w:val="single"/>
        </w:rPr>
        <w:t>:</w:t>
      </w:r>
    </w:p>
    <w:p w:rsidR="00213120" w:rsidRDefault="00213120" w:rsidP="00213120">
      <w:pPr>
        <w:spacing w:before="100" w:beforeAutospacing="1"/>
        <w:jc w:val="both"/>
      </w:pPr>
      <w:r>
        <w:t xml:space="preserve">Lo sportello si occupa di </w:t>
      </w:r>
    </w:p>
    <w:p w:rsidR="00213120" w:rsidRDefault="00213120" w:rsidP="00213120">
      <w:pPr>
        <w:pStyle w:val="msolistparagraph0"/>
        <w:spacing w:after="0" w:afterAutospacing="0"/>
        <w:ind w:hanging="360"/>
        <w:jc w:val="both"/>
      </w:pPr>
      <w:r>
        <w:t>1)</w:t>
      </w:r>
      <w:r>
        <w:rPr>
          <w:sz w:val="14"/>
          <w:szCs w:val="14"/>
        </w:rPr>
        <w:t xml:space="preserve">     </w:t>
      </w:r>
      <w:r>
        <w:t>Deposito di tutti gli atti;</w:t>
      </w:r>
    </w:p>
    <w:p w:rsidR="00213120" w:rsidRDefault="00213120" w:rsidP="00213120">
      <w:pPr>
        <w:pStyle w:val="msolistparagraphcxspmiddle"/>
        <w:spacing w:after="0" w:afterAutospacing="0"/>
        <w:ind w:hanging="360"/>
        <w:jc w:val="both"/>
      </w:pPr>
      <w:r>
        <w:t>2)</w:t>
      </w:r>
      <w:r>
        <w:rPr>
          <w:sz w:val="14"/>
          <w:szCs w:val="14"/>
        </w:rPr>
        <w:t xml:space="preserve">     </w:t>
      </w:r>
      <w:r>
        <w:t>Richiesta e ritiro dei fascicoli in visione;*</w:t>
      </w:r>
    </w:p>
    <w:p w:rsidR="00213120" w:rsidRDefault="00213120" w:rsidP="00213120">
      <w:pPr>
        <w:pStyle w:val="msolistparagraphcxspmiddle"/>
        <w:spacing w:after="0" w:afterAutospacing="0"/>
        <w:ind w:hanging="360"/>
        <w:jc w:val="both"/>
      </w:pPr>
      <w:r>
        <w:t>3)</w:t>
      </w:r>
      <w:r>
        <w:rPr>
          <w:sz w:val="14"/>
          <w:szCs w:val="14"/>
        </w:rPr>
        <w:t xml:space="preserve">     </w:t>
      </w:r>
      <w:r>
        <w:t>Richiesta di informazioni concernenti lo stato dei procedimenti;</w:t>
      </w:r>
    </w:p>
    <w:p w:rsidR="00213120" w:rsidRDefault="00213120" w:rsidP="00213120">
      <w:pPr>
        <w:pStyle w:val="msolistparagraphcxspmiddle"/>
        <w:spacing w:after="0" w:afterAutospacing="0"/>
        <w:ind w:hanging="360"/>
        <w:jc w:val="both"/>
      </w:pPr>
      <w:r>
        <w:t>4)</w:t>
      </w:r>
      <w:r>
        <w:rPr>
          <w:sz w:val="14"/>
          <w:szCs w:val="14"/>
        </w:rPr>
        <w:t xml:space="preserve">     </w:t>
      </w:r>
      <w:r>
        <w:t>Richiesta e rilascio di stampati e informazioni della volontaria giurisdizione;</w:t>
      </w:r>
    </w:p>
    <w:p w:rsidR="00213120" w:rsidRDefault="00213120" w:rsidP="00213120">
      <w:pPr>
        <w:pStyle w:val="msolistparagraphcxspmiddle"/>
        <w:spacing w:after="0" w:afterAutospacing="0"/>
        <w:ind w:hanging="360"/>
        <w:jc w:val="both"/>
      </w:pPr>
      <w:r>
        <w:t>5)</w:t>
      </w:r>
      <w:r>
        <w:rPr>
          <w:sz w:val="14"/>
          <w:szCs w:val="14"/>
        </w:rPr>
        <w:t xml:space="preserve">     </w:t>
      </w:r>
      <w:r>
        <w:t>Appuntamenti per inventari;</w:t>
      </w:r>
    </w:p>
    <w:p w:rsidR="00213120" w:rsidRDefault="00213120" w:rsidP="00213120">
      <w:pPr>
        <w:pStyle w:val="msolistparagraphcxspmiddle"/>
        <w:spacing w:after="0" w:afterAutospacing="0"/>
        <w:ind w:hanging="360"/>
        <w:jc w:val="both"/>
      </w:pPr>
      <w:r>
        <w:t>6)</w:t>
      </w:r>
      <w:r>
        <w:rPr>
          <w:sz w:val="14"/>
          <w:szCs w:val="14"/>
        </w:rPr>
        <w:t xml:space="preserve">     </w:t>
      </w:r>
      <w:r>
        <w:t>Richieste e ritiro copie;*</w:t>
      </w:r>
    </w:p>
    <w:p w:rsidR="00213120" w:rsidRDefault="00213120" w:rsidP="00252614">
      <w:pPr>
        <w:pStyle w:val="msolistparagraphcxsplast"/>
        <w:spacing w:after="0" w:afterAutospacing="0"/>
        <w:jc w:val="both"/>
      </w:pPr>
      <w:r>
        <w:t xml:space="preserve"> *Le richieste possono farsi al Front-Office con i moduli prestampati a disposizione </w:t>
      </w:r>
      <w:r w:rsidRPr="002C0312">
        <w:t>(alleg</w:t>
      </w:r>
      <w:r w:rsidR="002C0312">
        <w:t>ate</w:t>
      </w:r>
      <w:r w:rsidRPr="002C0312">
        <w:t xml:space="preserve"> alla presente o scaricabili dal sito dell’Ordine</w:t>
      </w:r>
      <w:r w:rsidR="002C0312">
        <w:t>) o via e-</w:t>
      </w:r>
      <w:r>
        <w:t>mail utilizzando la stessa modulistica ai seguenti indirizzi:</w:t>
      </w:r>
    </w:p>
    <w:p w:rsidR="00213120" w:rsidRDefault="007A4C86" w:rsidP="00213120">
      <w:pPr>
        <w:spacing w:before="100" w:beforeAutospacing="1"/>
        <w:jc w:val="both"/>
      </w:pPr>
      <w:hyperlink r:id="rId6" w:history="1">
        <w:r w:rsidR="00213120">
          <w:rPr>
            <w:rStyle w:val="Collegamentoipertestuale"/>
          </w:rPr>
          <w:t>cancelleria.civile.tribunale.oristano@giustizia.it</w:t>
        </w:r>
      </w:hyperlink>
    </w:p>
    <w:p w:rsidR="00213120" w:rsidRDefault="00213120" w:rsidP="009E5148">
      <w:pPr>
        <w:jc w:val="both"/>
      </w:pPr>
      <w:r>
        <w:t>(fascicoli contenzione civile ordinario)</w:t>
      </w:r>
    </w:p>
    <w:p w:rsidR="00213120" w:rsidRDefault="007A4C86" w:rsidP="00213120">
      <w:pPr>
        <w:spacing w:before="100" w:beforeAutospacing="1"/>
        <w:jc w:val="both"/>
      </w:pPr>
      <w:hyperlink r:id="rId7" w:history="1">
        <w:r w:rsidR="00213120">
          <w:rPr>
            <w:rStyle w:val="Collegamentoipertestuale"/>
          </w:rPr>
          <w:t>volgiurisdizione.tribunale.oristano@giustizia.it</w:t>
        </w:r>
      </w:hyperlink>
      <w:r w:rsidR="00213120">
        <w:t xml:space="preserve"> </w:t>
      </w:r>
    </w:p>
    <w:p w:rsidR="00213120" w:rsidRDefault="00213120" w:rsidP="009E5148">
      <w:pPr>
        <w:jc w:val="both"/>
      </w:pPr>
      <w:r>
        <w:t>(fascicoli riguardanti minori, amministratori di sostegno, tutele, curatele)</w:t>
      </w:r>
    </w:p>
    <w:p w:rsidR="00213120" w:rsidRDefault="007A4C86" w:rsidP="00213120">
      <w:pPr>
        <w:spacing w:before="100" w:beforeAutospacing="1"/>
        <w:jc w:val="both"/>
      </w:pPr>
      <w:hyperlink r:id="rId8" w:history="1">
        <w:r w:rsidR="00213120">
          <w:rPr>
            <w:rStyle w:val="Collegamentoipertestuale"/>
          </w:rPr>
          <w:t>fallimentare.tribunale.oristano@giustizia.it</w:t>
        </w:r>
      </w:hyperlink>
      <w:r w:rsidR="00213120">
        <w:t xml:space="preserve"> </w:t>
      </w:r>
    </w:p>
    <w:p w:rsidR="00213120" w:rsidRDefault="00213120" w:rsidP="009E5148">
      <w:pPr>
        <w:jc w:val="both"/>
      </w:pPr>
      <w:r>
        <w:t>(fascicoli riguardanti procedure concorsuali, esecuzioni mobiliari ed immobiliari)</w:t>
      </w:r>
    </w:p>
    <w:p w:rsidR="00213120" w:rsidRDefault="007A4C86" w:rsidP="00213120">
      <w:pPr>
        <w:spacing w:before="100" w:beforeAutospacing="1"/>
        <w:jc w:val="both"/>
      </w:pPr>
      <w:hyperlink r:id="rId9" w:history="1">
        <w:r w:rsidR="00213120">
          <w:rPr>
            <w:rStyle w:val="Collegamentoipertestuale"/>
          </w:rPr>
          <w:t>cancelleria.lavoro.tribunale.oristano@giustizia.it</w:t>
        </w:r>
      </w:hyperlink>
      <w:r w:rsidR="00213120">
        <w:t xml:space="preserve"> </w:t>
      </w:r>
    </w:p>
    <w:p w:rsidR="00213120" w:rsidRDefault="00213120" w:rsidP="009E5148">
      <w:pPr>
        <w:jc w:val="both"/>
      </w:pPr>
      <w:r>
        <w:t>(fascicoli riguardanti lavoro e previdenza)</w:t>
      </w:r>
    </w:p>
    <w:p w:rsidR="00213120" w:rsidRDefault="00213120" w:rsidP="00213120">
      <w:pPr>
        <w:spacing w:before="100" w:beforeAutospacing="1"/>
        <w:jc w:val="both"/>
      </w:pPr>
      <w:r>
        <w:t xml:space="preserve">Nella postazione “DEPOSITO ATTI” potranno essere </w:t>
      </w:r>
      <w:r w:rsidRPr="002C0312">
        <w:t xml:space="preserve">depositati </w:t>
      </w:r>
      <w:r w:rsidR="00B50C08" w:rsidRPr="002C0312">
        <w:rPr>
          <w:b/>
        </w:rPr>
        <w:t>SOLO DA AVVOCATI</w:t>
      </w:r>
      <w:r w:rsidR="00B50C08">
        <w:t xml:space="preserve"> </w:t>
      </w:r>
      <w:r>
        <w:t>tutti gli atti anche quelli della “Volontaria Giurisdizione” sia per evitare l’eventuale doppia fila sia per evitare lungaggini dovute alla presenza di utenza privata.</w:t>
      </w:r>
    </w:p>
    <w:p w:rsidR="00213120" w:rsidRDefault="00213120" w:rsidP="00213120">
      <w:pPr>
        <w:spacing w:before="100" w:beforeAutospacing="1"/>
        <w:jc w:val="both"/>
      </w:pPr>
      <w:r>
        <w:t>I fascicoli possono essere richiesti dai difensori sia per la consultazione che per ritirare i fascicoli di parte e per effettuare o richiedere copie.</w:t>
      </w:r>
    </w:p>
    <w:p w:rsidR="00D10C65" w:rsidRDefault="00D10C65" w:rsidP="00213120">
      <w:pPr>
        <w:spacing w:before="100" w:beforeAutospacing="1"/>
        <w:jc w:val="both"/>
      </w:pPr>
      <w:r w:rsidRPr="00A51D6B">
        <w:rPr>
          <w:b/>
          <w:u w:val="single"/>
        </w:rPr>
        <w:t xml:space="preserve">Le istanze potranno essere </w:t>
      </w:r>
      <w:r w:rsidR="001F2414" w:rsidRPr="00A51D6B">
        <w:rPr>
          <w:b/>
          <w:u w:val="single"/>
        </w:rPr>
        <w:t xml:space="preserve">qualificate dai richiedenti secondo </w:t>
      </w:r>
      <w:r w:rsidRPr="00A51D6B">
        <w:rPr>
          <w:b/>
          <w:u w:val="single"/>
        </w:rPr>
        <w:t>tre tip</w:t>
      </w:r>
      <w:r w:rsidR="001F2414" w:rsidRPr="00A51D6B">
        <w:rPr>
          <w:b/>
          <w:u w:val="single"/>
        </w:rPr>
        <w:t>ologie</w:t>
      </w:r>
      <w:r w:rsidRPr="00A51D6B">
        <w:t>:</w:t>
      </w:r>
    </w:p>
    <w:p w:rsidR="00D10C65" w:rsidRDefault="00D10C65" w:rsidP="00067B2D">
      <w:pPr>
        <w:numPr>
          <w:ilvl w:val="0"/>
          <w:numId w:val="2"/>
        </w:numPr>
        <w:spacing w:before="100" w:beforeAutospacing="1"/>
        <w:jc w:val="both"/>
      </w:pPr>
      <w:r w:rsidRPr="001F2414">
        <w:rPr>
          <w:b/>
          <w:u w:val="single"/>
        </w:rPr>
        <w:t>richieste ordinarie</w:t>
      </w:r>
      <w:r w:rsidRPr="00067B2D">
        <w:rPr>
          <w:b/>
        </w:rPr>
        <w:t xml:space="preserve">: </w:t>
      </w:r>
      <w:r w:rsidR="001F2414" w:rsidRPr="001F2414">
        <w:t>da inoltrarsi liberamente</w:t>
      </w:r>
      <w:r w:rsidR="001F2414">
        <w:rPr>
          <w:b/>
        </w:rPr>
        <w:t xml:space="preserve"> </w:t>
      </w:r>
      <w:r w:rsidR="001F2414" w:rsidRPr="001F2414">
        <w:t>(cartacee presso il front office o via email)</w:t>
      </w:r>
      <w:r w:rsidR="001F2414">
        <w:t xml:space="preserve"> ed</w:t>
      </w:r>
      <w:r w:rsidR="001F2414" w:rsidRPr="00067B2D">
        <w:rPr>
          <w:b/>
        </w:rPr>
        <w:t xml:space="preserve"> </w:t>
      </w:r>
      <w:r w:rsidR="00067B2D" w:rsidRPr="00067B2D">
        <w:t>i</w:t>
      </w:r>
      <w:r w:rsidRPr="00067B2D">
        <w:t>l f</w:t>
      </w:r>
      <w:r w:rsidRPr="00570F3B">
        <w:t xml:space="preserve">ascicolo verrà portato al </w:t>
      </w:r>
      <w:proofErr w:type="spellStart"/>
      <w:r w:rsidRPr="00570F3B">
        <w:t>front-</w:t>
      </w:r>
      <w:r w:rsidR="00A51D6B">
        <w:t>office</w:t>
      </w:r>
      <w:proofErr w:type="spellEnd"/>
      <w:r w:rsidR="00A51D6B">
        <w:t xml:space="preserve"> il</w:t>
      </w:r>
      <w:r w:rsidRPr="005A513E">
        <w:t xml:space="preserve"> </w:t>
      </w:r>
      <w:r w:rsidRPr="00067B2D">
        <w:rPr>
          <w:b/>
        </w:rPr>
        <w:t>terzo giorno successivo</w:t>
      </w:r>
      <w:r w:rsidRPr="005A513E">
        <w:t xml:space="preserve"> alla</w:t>
      </w:r>
      <w:r>
        <w:t xml:space="preserve"> richiesta.</w:t>
      </w:r>
    </w:p>
    <w:p w:rsidR="00D10C65" w:rsidRPr="00067B2D" w:rsidRDefault="00A51D6B" w:rsidP="00D10C65">
      <w:pPr>
        <w:spacing w:before="100" w:beforeAutospacing="1"/>
        <w:jc w:val="both"/>
        <w:rPr>
          <w:b/>
        </w:rPr>
      </w:pPr>
      <w:r>
        <w:lastRenderedPageBreak/>
        <w:t xml:space="preserve">2. </w:t>
      </w:r>
      <w:r w:rsidR="00D10C65" w:rsidRPr="001F2414">
        <w:rPr>
          <w:b/>
          <w:u w:val="single"/>
        </w:rPr>
        <w:t>richieste urgenti</w:t>
      </w:r>
      <w:r w:rsidR="00EF19EA">
        <w:rPr>
          <w:b/>
        </w:rPr>
        <w:t>:</w:t>
      </w:r>
      <w:r w:rsidR="00D10C65">
        <w:t xml:space="preserve"> </w:t>
      </w:r>
      <w:r w:rsidR="001F2414">
        <w:t xml:space="preserve">devono essere </w:t>
      </w:r>
      <w:r w:rsidR="001F2414" w:rsidRPr="001F2414">
        <w:rPr>
          <w:b/>
        </w:rPr>
        <w:t>inoltrate</w:t>
      </w:r>
      <w:r w:rsidR="00067B2D" w:rsidRPr="00067B2D">
        <w:rPr>
          <w:b/>
        </w:rPr>
        <w:t xml:space="preserve"> </w:t>
      </w:r>
      <w:r w:rsidR="00067B2D" w:rsidRPr="001F2414">
        <w:t xml:space="preserve">(cartacee </w:t>
      </w:r>
      <w:r w:rsidR="001F2414" w:rsidRPr="001F2414">
        <w:t xml:space="preserve">presso il front office </w:t>
      </w:r>
      <w:r w:rsidR="00067B2D" w:rsidRPr="001F2414">
        <w:t>o via email)</w:t>
      </w:r>
      <w:r w:rsidR="00067B2D" w:rsidRPr="00067B2D">
        <w:rPr>
          <w:b/>
        </w:rPr>
        <w:t xml:space="preserve"> </w:t>
      </w:r>
      <w:r w:rsidR="00067B2D" w:rsidRPr="00067B2D">
        <w:t>preferibilmente</w:t>
      </w:r>
      <w:r w:rsidR="00067B2D" w:rsidRPr="00067B2D">
        <w:rPr>
          <w:b/>
        </w:rPr>
        <w:t xml:space="preserve"> entro le ore 11</w:t>
      </w:r>
      <w:r w:rsidR="001F2414">
        <w:rPr>
          <w:b/>
        </w:rPr>
        <w:t xml:space="preserve"> ed </w:t>
      </w:r>
      <w:r w:rsidR="00D10C65">
        <w:t xml:space="preserve">il fascicolo sarà </w:t>
      </w:r>
      <w:r w:rsidR="001F2414">
        <w:t xml:space="preserve">di regola </w:t>
      </w:r>
      <w:r w:rsidR="00D10C65" w:rsidRPr="001F2414">
        <w:rPr>
          <w:b/>
        </w:rPr>
        <w:t>a disposizione</w:t>
      </w:r>
      <w:r w:rsidR="00D10C65">
        <w:t xml:space="preserve"> al </w:t>
      </w:r>
      <w:r w:rsidR="00D10C65" w:rsidRPr="001F2414">
        <w:t>front office</w:t>
      </w:r>
      <w:r w:rsidR="00D10C65" w:rsidRPr="00067B2D">
        <w:rPr>
          <w:b/>
        </w:rPr>
        <w:t xml:space="preserve"> il giorno successivo</w:t>
      </w:r>
      <w:r>
        <w:rPr>
          <w:b/>
        </w:rPr>
        <w:t xml:space="preserve"> dalle ore 9,00</w:t>
      </w:r>
      <w:r w:rsidR="00D10C65" w:rsidRPr="00067B2D">
        <w:rPr>
          <w:b/>
        </w:rPr>
        <w:t>.</w:t>
      </w:r>
    </w:p>
    <w:p w:rsidR="00EF19EA" w:rsidRDefault="00D10C65" w:rsidP="00213120">
      <w:pPr>
        <w:spacing w:before="100" w:beforeAutospacing="1"/>
        <w:jc w:val="both"/>
      </w:pPr>
      <w:r>
        <w:t xml:space="preserve">3. </w:t>
      </w:r>
      <w:r w:rsidRPr="001F2414">
        <w:rPr>
          <w:b/>
          <w:u w:val="single"/>
        </w:rPr>
        <w:t>richieste di estrema urgenza</w:t>
      </w:r>
      <w:r w:rsidR="00067B2D">
        <w:t xml:space="preserve">: </w:t>
      </w:r>
      <w:r w:rsidR="001F2414">
        <w:t xml:space="preserve">devono essere </w:t>
      </w:r>
      <w:r w:rsidR="001F2414" w:rsidRPr="001F2414">
        <w:rPr>
          <w:b/>
        </w:rPr>
        <w:t>inoltrate</w:t>
      </w:r>
      <w:r w:rsidR="001F2414">
        <w:t xml:space="preserve"> </w:t>
      </w:r>
      <w:r w:rsidR="001F2414" w:rsidRPr="001F2414">
        <w:t>(cartacee presso il front office o via email)</w:t>
      </w:r>
      <w:r w:rsidR="001F2414" w:rsidRPr="00067B2D">
        <w:rPr>
          <w:b/>
        </w:rPr>
        <w:t xml:space="preserve"> </w:t>
      </w:r>
      <w:r w:rsidR="00067B2D" w:rsidRPr="00067B2D">
        <w:t>preferibilmente</w:t>
      </w:r>
      <w:r w:rsidR="00067B2D" w:rsidRPr="00067B2D">
        <w:rPr>
          <w:b/>
        </w:rPr>
        <w:t xml:space="preserve"> </w:t>
      </w:r>
      <w:r w:rsidRPr="00067B2D">
        <w:rPr>
          <w:b/>
        </w:rPr>
        <w:t>entro le ore 10,00</w:t>
      </w:r>
      <w:r w:rsidR="001F2414">
        <w:rPr>
          <w:b/>
        </w:rPr>
        <w:t xml:space="preserve"> </w:t>
      </w:r>
      <w:r w:rsidR="001F2414" w:rsidRPr="001F2414">
        <w:t xml:space="preserve">ed </w:t>
      </w:r>
      <w:r w:rsidRPr="001F2414">
        <w:t xml:space="preserve">il fascicolo sarà </w:t>
      </w:r>
      <w:r w:rsidR="001F2414" w:rsidRPr="001F2414">
        <w:t xml:space="preserve">di regola </w:t>
      </w:r>
      <w:r w:rsidRPr="001F2414">
        <w:rPr>
          <w:b/>
        </w:rPr>
        <w:t>a disposizione</w:t>
      </w:r>
      <w:r w:rsidRPr="00067B2D">
        <w:rPr>
          <w:b/>
        </w:rPr>
        <w:t xml:space="preserve"> dopo le 11,00 della stessa giornata</w:t>
      </w:r>
      <w:r>
        <w:t>.</w:t>
      </w:r>
    </w:p>
    <w:p w:rsidR="00827561" w:rsidRDefault="00827561" w:rsidP="00EF19EA">
      <w:pPr>
        <w:jc w:val="both"/>
        <w:rPr>
          <w:u w:val="single"/>
        </w:rPr>
      </w:pPr>
    </w:p>
    <w:p w:rsidR="00041E6B" w:rsidRPr="00211B96" w:rsidRDefault="00211B96" w:rsidP="00EF19EA">
      <w:pPr>
        <w:jc w:val="both"/>
        <w:rPr>
          <w:u w:val="single"/>
        </w:rPr>
      </w:pPr>
      <w:r w:rsidRPr="00A51D6B">
        <w:rPr>
          <w:u w:val="single"/>
        </w:rPr>
        <w:t>T</w:t>
      </w:r>
      <w:r w:rsidR="00827561" w:rsidRPr="00A51D6B">
        <w:rPr>
          <w:u w:val="single"/>
        </w:rPr>
        <w:t xml:space="preserve">utti </w:t>
      </w:r>
      <w:r w:rsidRPr="00A51D6B">
        <w:rPr>
          <w:u w:val="single"/>
        </w:rPr>
        <w:t xml:space="preserve">i fascicoli </w:t>
      </w:r>
      <w:r w:rsidR="00827561" w:rsidRPr="00A51D6B">
        <w:rPr>
          <w:u w:val="single"/>
        </w:rPr>
        <w:t>visionati</w:t>
      </w:r>
      <w:r w:rsidR="00827561">
        <w:rPr>
          <w:u w:val="single"/>
        </w:rPr>
        <w:t xml:space="preserve"> </w:t>
      </w:r>
      <w:r w:rsidR="00041E6B">
        <w:rPr>
          <w:u w:val="single"/>
        </w:rPr>
        <w:t>dovranno e</w:t>
      </w:r>
      <w:r>
        <w:rPr>
          <w:u w:val="single"/>
        </w:rPr>
        <w:t xml:space="preserve">ssere </w:t>
      </w:r>
      <w:r w:rsidRPr="00A51D6B">
        <w:rPr>
          <w:u w:val="single"/>
        </w:rPr>
        <w:t xml:space="preserve">restituiti </w:t>
      </w:r>
      <w:r w:rsidR="00041E6B" w:rsidRPr="00A51D6B">
        <w:rPr>
          <w:u w:val="single"/>
        </w:rPr>
        <w:t xml:space="preserve"> </w:t>
      </w:r>
      <w:r w:rsidR="00F406E3" w:rsidRPr="00A51D6B">
        <w:rPr>
          <w:u w:val="single"/>
        </w:rPr>
        <w:t>appena possibile e comunque</w:t>
      </w:r>
      <w:r w:rsidR="00F406E3">
        <w:rPr>
          <w:u w:val="single"/>
        </w:rPr>
        <w:t xml:space="preserve"> </w:t>
      </w:r>
      <w:r w:rsidR="00041E6B">
        <w:rPr>
          <w:u w:val="single"/>
        </w:rPr>
        <w:t xml:space="preserve">prima della chiusura del front-office (ore 13:00) per permettere alle cancellerie di riporli dove si trovavano la mattina stessa per essere operativi il giorno successivo. </w:t>
      </w:r>
    </w:p>
    <w:p w:rsidR="00213120" w:rsidRPr="00570F3B" w:rsidRDefault="00100BF0" w:rsidP="00252614">
      <w:pPr>
        <w:spacing w:before="100" w:beforeAutospacing="1"/>
        <w:jc w:val="both"/>
      </w:pPr>
      <w:r w:rsidRPr="00570F3B">
        <w:t xml:space="preserve">In qualunque caso </w:t>
      </w:r>
      <w:r w:rsidR="001F2414">
        <w:t xml:space="preserve">suindicato, </w:t>
      </w:r>
      <w:r w:rsidRPr="001F2414">
        <w:rPr>
          <w:b/>
        </w:rPr>
        <w:t>il fascicolo  rimarrà  a disposizione</w:t>
      </w:r>
      <w:r w:rsidRPr="00570F3B">
        <w:t xml:space="preserve"> al front office </w:t>
      </w:r>
      <w:r w:rsidR="003B4629" w:rsidRPr="001F2414">
        <w:rPr>
          <w:b/>
        </w:rPr>
        <w:t>solo per due giorni</w:t>
      </w:r>
      <w:r w:rsidR="003B4629" w:rsidRPr="00570F3B">
        <w:t xml:space="preserve"> trascorsi i quali verrà riportato in cancelleria (per ovvie esigenze di spazio) e occorrerà una nuova </w:t>
      </w:r>
      <w:r w:rsidR="001F2414">
        <w:t>richiesta per averlo nuovamente in visione.</w:t>
      </w:r>
      <w:r w:rsidR="003B4629" w:rsidRPr="00570F3B">
        <w:t xml:space="preserve"> </w:t>
      </w:r>
    </w:p>
    <w:p w:rsidR="002C0312" w:rsidRPr="00570F3B" w:rsidRDefault="002C0312" w:rsidP="00252614">
      <w:pPr>
        <w:spacing w:before="100" w:beforeAutospacing="1"/>
        <w:jc w:val="both"/>
      </w:pPr>
      <w:r w:rsidRPr="00570F3B">
        <w:t>Il richiedente che avrà effettuato la richiesta via e-mail non riceverà alcuna comunicazione</w:t>
      </w:r>
      <w:r w:rsidR="001F2414">
        <w:t>,</w:t>
      </w:r>
      <w:r w:rsidRPr="00570F3B">
        <w:t xml:space="preserve"> a meno che non vi siano difficoltà da parte della cancelleria a rendere disponibile </w:t>
      </w:r>
      <w:r w:rsidR="00F406E3" w:rsidRPr="00A51D6B">
        <w:t>nei tempi predetti</w:t>
      </w:r>
      <w:r w:rsidR="00F406E3" w:rsidRPr="00570F3B">
        <w:t xml:space="preserve"> </w:t>
      </w:r>
      <w:r w:rsidRPr="00570F3B">
        <w:t>il fascicolo richiesto</w:t>
      </w:r>
      <w:r w:rsidR="00EF19EA">
        <w:t xml:space="preserve"> (</w:t>
      </w:r>
      <w:r w:rsidR="00F406E3" w:rsidRPr="00A51D6B">
        <w:t xml:space="preserve">perché </w:t>
      </w:r>
      <w:r w:rsidR="00EF19EA" w:rsidRPr="00A51D6B">
        <w:t>ad</w:t>
      </w:r>
      <w:r w:rsidR="00EF19EA">
        <w:t xml:space="preserve"> es. presso il PM, presso il giudice, in archivio ecc.)</w:t>
      </w:r>
      <w:r w:rsidRPr="00570F3B">
        <w:t xml:space="preserve">. In quest’ultimo caso, la cancelleria invierà una e-mail </w:t>
      </w:r>
      <w:r w:rsidR="00F406E3" w:rsidRPr="00A51D6B">
        <w:t xml:space="preserve">al richiedente, </w:t>
      </w:r>
      <w:r w:rsidRPr="00A51D6B">
        <w:t xml:space="preserve">comunicando la data in cui il fascicolo sarà disponibile </w:t>
      </w:r>
      <w:r w:rsidR="00F406E3" w:rsidRPr="00A51D6B">
        <w:t xml:space="preserve">per </w:t>
      </w:r>
      <w:r w:rsidRPr="00A51D6B">
        <w:t>la consultazione presso il FO</w:t>
      </w:r>
      <w:r w:rsidRPr="00570F3B">
        <w:t xml:space="preserve"> e da tale giorno decorreranno i due giorni </w:t>
      </w:r>
      <w:r w:rsidR="001F2414">
        <w:t>suindicati</w:t>
      </w:r>
      <w:r w:rsidRPr="00570F3B">
        <w:t>.</w:t>
      </w:r>
    </w:p>
    <w:p w:rsidR="00252614" w:rsidRDefault="00252614" w:rsidP="00252614">
      <w:pPr>
        <w:jc w:val="both"/>
        <w:rPr>
          <w:i/>
        </w:rPr>
      </w:pPr>
    </w:p>
    <w:p w:rsidR="00AB124E" w:rsidRPr="00EF19EA" w:rsidRDefault="00EF19EA" w:rsidP="00252614">
      <w:pPr>
        <w:jc w:val="both"/>
      </w:pPr>
      <w:r w:rsidRPr="00F406E3">
        <w:rPr>
          <w:b/>
          <w:u w:val="single"/>
        </w:rPr>
        <w:t>Tale regola non vale</w:t>
      </w:r>
      <w:r w:rsidRPr="00EF19EA">
        <w:t xml:space="preserve"> n</w:t>
      </w:r>
      <w:r w:rsidR="00AB124E" w:rsidRPr="00EF19EA">
        <w:t xml:space="preserve">el caso di richieste di fascicoli o copie riguardanti </w:t>
      </w:r>
      <w:r w:rsidR="00AB124E" w:rsidRPr="00F406E3">
        <w:rPr>
          <w:b/>
          <w:u w:val="single"/>
        </w:rPr>
        <w:t>tutele curatele, amministrazioni di sostegno</w:t>
      </w:r>
      <w:r w:rsidR="00AB124E" w:rsidRPr="00F406E3">
        <w:rPr>
          <w:u w:val="single"/>
        </w:rPr>
        <w:t>,</w:t>
      </w:r>
      <w:r w:rsidR="00AB124E" w:rsidRPr="00EF19EA">
        <w:t xml:space="preserve"> </w:t>
      </w:r>
      <w:r w:rsidR="00AB124E" w:rsidRPr="00F406E3">
        <w:rPr>
          <w:b/>
        </w:rPr>
        <w:t xml:space="preserve">dovendo essere </w:t>
      </w:r>
      <w:r w:rsidR="00AB124E" w:rsidRPr="00F406E3">
        <w:rPr>
          <w:b/>
          <w:u w:val="single"/>
        </w:rPr>
        <w:t>previamente autorizzate dal Giudice tutelare</w:t>
      </w:r>
      <w:r w:rsidR="00AB124E" w:rsidRPr="00EF19EA">
        <w:t>,</w:t>
      </w:r>
      <w:r w:rsidR="00252614" w:rsidRPr="00EF19EA">
        <w:t xml:space="preserve"> </w:t>
      </w:r>
      <w:r w:rsidR="00252614" w:rsidRPr="00F406E3">
        <w:rPr>
          <w:b/>
          <w:u w:val="single"/>
        </w:rPr>
        <w:t>sarà </w:t>
      </w:r>
      <w:r w:rsidRPr="00F406E3">
        <w:rPr>
          <w:b/>
          <w:u w:val="single"/>
        </w:rPr>
        <w:t xml:space="preserve">sempre </w:t>
      </w:r>
      <w:r w:rsidR="00252614" w:rsidRPr="00F406E3">
        <w:rPr>
          <w:b/>
          <w:u w:val="single"/>
        </w:rPr>
        <w:t>data</w:t>
      </w:r>
      <w:r w:rsidR="00AB124E" w:rsidRPr="00F406E3">
        <w:rPr>
          <w:b/>
          <w:u w:val="single"/>
        </w:rPr>
        <w:t xml:space="preserve"> comunicazione </w:t>
      </w:r>
      <w:r w:rsidR="00F406E3" w:rsidRPr="00F406E3">
        <w:rPr>
          <w:b/>
          <w:u w:val="single"/>
        </w:rPr>
        <w:t>via mail  o telefonica</w:t>
      </w:r>
      <w:r w:rsidR="00F406E3">
        <w:rPr>
          <w:b/>
          <w:u w:val="single"/>
        </w:rPr>
        <w:t xml:space="preserve"> </w:t>
      </w:r>
      <w:r w:rsidR="00AB124E" w:rsidRPr="00F406E3">
        <w:rPr>
          <w:b/>
          <w:u w:val="single"/>
        </w:rPr>
        <w:t>dalla cancelleria</w:t>
      </w:r>
      <w:r w:rsidR="00F406E3" w:rsidRPr="00F406E3">
        <w:rPr>
          <w:b/>
          <w:u w:val="single"/>
        </w:rPr>
        <w:t xml:space="preserve"> </w:t>
      </w:r>
      <w:r w:rsidR="00F406E3">
        <w:rPr>
          <w:b/>
          <w:u w:val="single"/>
        </w:rPr>
        <w:t xml:space="preserve">al richiedente </w:t>
      </w:r>
      <w:r w:rsidR="00AB124E" w:rsidRPr="00EF19EA">
        <w:t>di quando  il fascicolo sarà reperibile al front office .</w:t>
      </w:r>
    </w:p>
    <w:p w:rsidR="003304C2" w:rsidRPr="00D63107" w:rsidRDefault="003304C2" w:rsidP="00252614">
      <w:pPr>
        <w:jc w:val="both"/>
        <w:rPr>
          <w:i/>
        </w:rPr>
      </w:pPr>
    </w:p>
    <w:p w:rsidR="00286B8D" w:rsidRPr="00A0282D" w:rsidRDefault="00286B8D" w:rsidP="00252614">
      <w:pPr>
        <w:jc w:val="both"/>
      </w:pPr>
      <w:r w:rsidRPr="005A513E">
        <w:t xml:space="preserve">Per le </w:t>
      </w:r>
      <w:r w:rsidRPr="00F406E3">
        <w:rPr>
          <w:b/>
        </w:rPr>
        <w:t xml:space="preserve">richieste </w:t>
      </w:r>
      <w:r w:rsidR="00570F3B" w:rsidRPr="00F406E3">
        <w:rPr>
          <w:b/>
        </w:rPr>
        <w:t>di copie</w:t>
      </w:r>
      <w:r w:rsidR="001F2414">
        <w:rPr>
          <w:b/>
        </w:rPr>
        <w:t>,</w:t>
      </w:r>
      <w:r w:rsidR="00252614" w:rsidRPr="005A513E">
        <w:t xml:space="preserve"> da inoltrarsi con le modalità di cui ai punti  1.2.3</w:t>
      </w:r>
      <w:r w:rsidR="00EF19EA" w:rsidRPr="005A513E">
        <w:t xml:space="preserve"> e</w:t>
      </w:r>
      <w:r w:rsidR="00211B96" w:rsidRPr="005A513E">
        <w:t xml:space="preserve"> </w:t>
      </w:r>
      <w:r w:rsidR="00252614" w:rsidRPr="005A513E">
        <w:t xml:space="preserve">da effettuarsi </w:t>
      </w:r>
      <w:r w:rsidR="00F406E3" w:rsidRPr="00A51D6B">
        <w:t xml:space="preserve">materialmente </w:t>
      </w:r>
      <w:r w:rsidR="00252614" w:rsidRPr="00A51D6B">
        <w:t>anche secondo le</w:t>
      </w:r>
      <w:r w:rsidR="006726E7" w:rsidRPr="00A51D6B">
        <w:t xml:space="preserve"> prassi precedenti </w:t>
      </w:r>
      <w:r w:rsidR="00EF19EA" w:rsidRPr="00A51D6B">
        <w:t>(</w:t>
      </w:r>
      <w:r w:rsidR="00252614" w:rsidRPr="00A51D6B">
        <w:t>ma</w:t>
      </w:r>
      <w:r w:rsidR="006726E7" w:rsidRPr="00A51D6B">
        <w:t xml:space="preserve"> avendo a disposizione il fascicolo sempre al</w:t>
      </w:r>
      <w:r w:rsidR="006726E7" w:rsidRPr="005A513E">
        <w:t xml:space="preserve"> </w:t>
      </w:r>
      <w:proofErr w:type="spellStart"/>
      <w:r w:rsidR="006726E7" w:rsidRPr="005A513E">
        <w:t>front</w:t>
      </w:r>
      <w:r w:rsidR="00541512">
        <w:t>-</w:t>
      </w:r>
      <w:r w:rsidR="006726E7" w:rsidRPr="005A513E">
        <w:t>office</w:t>
      </w:r>
      <w:proofErr w:type="spellEnd"/>
      <w:r w:rsidR="00EF19EA" w:rsidRPr="005A513E">
        <w:t xml:space="preserve"> secondo i tempi predetti)</w:t>
      </w:r>
      <w:r w:rsidR="00570F3B" w:rsidRPr="005A513E">
        <w:t>,</w:t>
      </w:r>
      <w:r w:rsidR="00D42413" w:rsidRPr="005A513E">
        <w:t xml:space="preserve"> </w:t>
      </w:r>
      <w:r w:rsidR="00252614" w:rsidRPr="005A513E">
        <w:t xml:space="preserve">le cancellerie </w:t>
      </w:r>
      <w:r w:rsidR="003304C2" w:rsidRPr="005A513E">
        <w:t>avranno</w:t>
      </w:r>
      <w:r w:rsidR="00DD39AE">
        <w:t xml:space="preserve"> </w:t>
      </w:r>
      <w:r w:rsidR="00DD39AE" w:rsidRPr="00A51D6B">
        <w:t>di regola</w:t>
      </w:r>
      <w:r w:rsidR="00DD39AE">
        <w:t xml:space="preserve"> </w:t>
      </w:r>
      <w:r w:rsidR="003304C2" w:rsidRPr="005A513E">
        <w:t xml:space="preserve">tre giorni per </w:t>
      </w:r>
      <w:proofErr w:type="spellStart"/>
      <w:r w:rsidR="003304C2" w:rsidRPr="005A513E">
        <w:t>conformiz</w:t>
      </w:r>
      <w:r w:rsidR="006726E7" w:rsidRPr="005A513E">
        <w:t>zare</w:t>
      </w:r>
      <w:proofErr w:type="spellEnd"/>
      <w:r w:rsidR="006726E7" w:rsidRPr="005A513E">
        <w:t xml:space="preserve"> le copie urgenti </w:t>
      </w:r>
      <w:r w:rsidR="00EF19EA" w:rsidRPr="005A513E">
        <w:t>e</w:t>
      </w:r>
      <w:r w:rsidR="006726E7" w:rsidRPr="005A513E">
        <w:t xml:space="preserve"> sette </w:t>
      </w:r>
      <w:r w:rsidR="003304C2" w:rsidRPr="005A513E">
        <w:t xml:space="preserve"> giorni in </w:t>
      </w:r>
      <w:r w:rsidR="003304C2" w:rsidRPr="00A0282D">
        <w:t>caso di richiesta non urg</w:t>
      </w:r>
      <w:r w:rsidR="00D63107" w:rsidRPr="00A0282D">
        <w:t>ente</w:t>
      </w:r>
      <w:r w:rsidR="005A513E" w:rsidRPr="00A0282D">
        <w:t>, seco</w:t>
      </w:r>
      <w:r w:rsidR="005151CE" w:rsidRPr="00A0282D">
        <w:t xml:space="preserve">ndo le indicazioni </w:t>
      </w:r>
      <w:r w:rsidR="00F406E3">
        <w:t xml:space="preserve">di volta in volta </w:t>
      </w:r>
      <w:r w:rsidR="008C4D41">
        <w:t xml:space="preserve">meglio </w:t>
      </w:r>
      <w:r w:rsidR="005151CE" w:rsidRPr="00A0282D">
        <w:t>da</w:t>
      </w:r>
      <w:r w:rsidR="00F406E3">
        <w:t>t</w:t>
      </w:r>
      <w:r w:rsidR="005151CE" w:rsidRPr="00A0282D">
        <w:t xml:space="preserve">e </w:t>
      </w:r>
      <w:r w:rsidR="00F406E3">
        <w:t xml:space="preserve">dal personale </w:t>
      </w:r>
      <w:r w:rsidR="005151CE" w:rsidRPr="00A0282D">
        <w:t>allo sportello.</w:t>
      </w:r>
    </w:p>
    <w:p w:rsidR="003304C2" w:rsidRPr="00A0282D" w:rsidRDefault="00A52C88" w:rsidP="00252614">
      <w:pPr>
        <w:jc w:val="both"/>
      </w:pPr>
      <w:r w:rsidRPr="00A0282D">
        <w:t>G</w:t>
      </w:r>
      <w:r w:rsidR="003304C2" w:rsidRPr="00A0282D">
        <w:t xml:space="preserve">li stessi tempi sono necessari per le copie </w:t>
      </w:r>
      <w:r w:rsidR="00205733" w:rsidRPr="00A0282D">
        <w:t xml:space="preserve">di documenti </w:t>
      </w:r>
      <w:r w:rsidR="005151CE" w:rsidRPr="00A0282D">
        <w:t xml:space="preserve">originariamente </w:t>
      </w:r>
      <w:r w:rsidR="00205733" w:rsidRPr="00A0282D">
        <w:t xml:space="preserve">depositati in forma cartacea e poi scannerizzati sul </w:t>
      </w:r>
      <w:r w:rsidR="003304C2" w:rsidRPr="00A51D6B">
        <w:rPr>
          <w:caps/>
        </w:rPr>
        <w:t>sicid</w:t>
      </w:r>
      <w:r w:rsidR="00EF19EA" w:rsidRPr="00A0282D">
        <w:t xml:space="preserve"> </w:t>
      </w:r>
      <w:r w:rsidR="00A60FF9">
        <w:t xml:space="preserve">e </w:t>
      </w:r>
      <w:r w:rsidR="00A60FF9" w:rsidRPr="00A51D6B">
        <w:rPr>
          <w:caps/>
        </w:rPr>
        <w:t>siecic</w:t>
      </w:r>
      <w:r w:rsidR="00A60FF9">
        <w:t xml:space="preserve"> </w:t>
      </w:r>
      <w:r w:rsidR="00F406E3">
        <w:t>nonch</w:t>
      </w:r>
      <w:r w:rsidR="00541512">
        <w:t>é</w:t>
      </w:r>
      <w:r w:rsidR="003304C2" w:rsidRPr="00A0282D">
        <w:t xml:space="preserve"> </w:t>
      </w:r>
      <w:r w:rsidR="00205733" w:rsidRPr="00A0282D">
        <w:t xml:space="preserve">per </w:t>
      </w:r>
      <w:r w:rsidR="003304C2" w:rsidRPr="00A0282D">
        <w:t>le richie</w:t>
      </w:r>
      <w:r w:rsidR="005151CE" w:rsidRPr="00A0282D">
        <w:t>ste di formule esecutive</w:t>
      </w:r>
      <w:r w:rsidR="003304C2" w:rsidRPr="00A0282D">
        <w:t>.</w:t>
      </w:r>
    </w:p>
    <w:p w:rsidR="00213120" w:rsidRPr="00A0282D" w:rsidRDefault="00213120" w:rsidP="00252614">
      <w:pPr>
        <w:jc w:val="both"/>
      </w:pPr>
      <w:r w:rsidRPr="00A0282D">
        <w:t xml:space="preserve">Quando il servizio sarà “a regime” gli atti cartacei verranno digitalizzati e messi a disposizione del difensore sulla piattaforma PCT. </w:t>
      </w:r>
    </w:p>
    <w:p w:rsidR="00213120" w:rsidRPr="00A0282D" w:rsidRDefault="00213120" w:rsidP="00252614">
      <w:pPr>
        <w:spacing w:before="100" w:beforeAutospacing="1"/>
        <w:jc w:val="both"/>
      </w:pPr>
      <w:r w:rsidRPr="00A0282D">
        <w:t>All’atto della richiesta di copie dovranno essere ve</w:t>
      </w:r>
      <w:r w:rsidR="002C0312" w:rsidRPr="00A0282D">
        <w:t>rsati i diritti</w:t>
      </w:r>
      <w:r w:rsidR="00F406E3">
        <w:t xml:space="preserve"> e</w:t>
      </w:r>
      <w:r w:rsidR="002C0312" w:rsidRPr="00A0282D">
        <w:t xml:space="preserve"> se fatta via e-</w:t>
      </w:r>
      <w:r w:rsidRPr="00A0282D">
        <w:t>mail dovrà essere allegata la scansione della marca che poi andrà depositata successivamente.</w:t>
      </w:r>
      <w:r w:rsidR="00205733" w:rsidRPr="00A0282D">
        <w:t xml:space="preserve"> In caso di versamento insufficiente, la cancelleria richiederà l’integrazione dovuta prima del rilascio delle copie.</w:t>
      </w:r>
    </w:p>
    <w:p w:rsidR="00EF19EA" w:rsidRDefault="00EF19EA" w:rsidP="00252614">
      <w:pPr>
        <w:spacing w:before="100" w:beforeAutospacing="1"/>
        <w:jc w:val="both"/>
      </w:pPr>
      <w:r w:rsidRPr="00A0282D">
        <w:t xml:space="preserve">Non saranno rilasciate copie, se non </w:t>
      </w:r>
      <w:r w:rsidR="00205733" w:rsidRPr="00A0282D">
        <w:t>per motivate particolari esigenze, se gli atti sono già digitalizzati su piattaforma PCT</w:t>
      </w:r>
      <w:r w:rsidR="005151CE" w:rsidRPr="00A0282D">
        <w:t>.</w:t>
      </w:r>
    </w:p>
    <w:p w:rsidR="005348B1" w:rsidRDefault="005348B1" w:rsidP="00252614">
      <w:pPr>
        <w:spacing w:before="100" w:beforeAutospacing="1"/>
        <w:jc w:val="both"/>
      </w:pPr>
    </w:p>
    <w:p w:rsidR="005348B1" w:rsidRDefault="005348B1" w:rsidP="005348B1">
      <w:pPr>
        <w:spacing w:before="100" w:beforeAutospacing="1"/>
        <w:jc w:val="both"/>
        <w:rPr>
          <w:b/>
          <w:bCs/>
          <w:u w:val="single"/>
        </w:rPr>
      </w:pPr>
    </w:p>
    <w:p w:rsidR="005348B1" w:rsidRDefault="005348B1" w:rsidP="005348B1">
      <w:pPr>
        <w:spacing w:before="100" w:beforeAutospacing="1"/>
        <w:jc w:val="both"/>
        <w:rPr>
          <w:b/>
          <w:bCs/>
          <w:u w:val="single"/>
        </w:rPr>
      </w:pPr>
    </w:p>
    <w:p w:rsidR="005348B1" w:rsidRDefault="005348B1" w:rsidP="005348B1">
      <w:pPr>
        <w:spacing w:before="100" w:beforeAutospacing="1"/>
        <w:jc w:val="both"/>
        <w:rPr>
          <w:b/>
          <w:bCs/>
          <w:u w:val="single"/>
        </w:rPr>
      </w:pPr>
    </w:p>
    <w:p w:rsidR="005348B1" w:rsidRDefault="005348B1" w:rsidP="005348B1">
      <w:pPr>
        <w:spacing w:before="100" w:beforeAutospacing="1"/>
        <w:jc w:val="both"/>
      </w:pPr>
      <w:r>
        <w:rPr>
          <w:b/>
          <w:bCs/>
          <w:u w:val="single"/>
        </w:rPr>
        <w:lastRenderedPageBreak/>
        <w:t>AREA PENALE ( ultimo piano):</w:t>
      </w:r>
    </w:p>
    <w:p w:rsidR="003009B1" w:rsidRPr="007D2828" w:rsidRDefault="003009B1" w:rsidP="003009B1">
      <w:pPr>
        <w:jc w:val="both"/>
      </w:pPr>
    </w:p>
    <w:p w:rsidR="003009B1" w:rsidRPr="007D2828" w:rsidRDefault="003009B1" w:rsidP="003009B1">
      <w:pPr>
        <w:jc w:val="both"/>
      </w:pPr>
      <w:r w:rsidRPr="007D2828">
        <w:t xml:space="preserve">Lo sportello si occupa di: </w:t>
      </w:r>
    </w:p>
    <w:p w:rsidR="003009B1" w:rsidRPr="007D2828" w:rsidRDefault="003009B1" w:rsidP="003009B1">
      <w:pPr>
        <w:numPr>
          <w:ilvl w:val="0"/>
          <w:numId w:val="3"/>
        </w:numPr>
        <w:jc w:val="both"/>
      </w:pPr>
      <w:r w:rsidRPr="007D2828">
        <w:t>Deposito di tutti gli atti, (ad esclusione di opposizioni a decreto penale, appelli-riesami, fascicoli di misure cautelari e incidenti probatori, che si depositano direttamente in cancelleria);</w:t>
      </w:r>
    </w:p>
    <w:p w:rsidR="003009B1" w:rsidRPr="007D2828" w:rsidRDefault="003009B1" w:rsidP="003009B1">
      <w:pPr>
        <w:ind w:hanging="360"/>
        <w:contextualSpacing/>
        <w:jc w:val="both"/>
      </w:pPr>
      <w:r w:rsidRPr="007D2828">
        <w:t xml:space="preserve">2)    Richiesta visione dei fascicoli;* (al </w:t>
      </w:r>
      <w:proofErr w:type="spellStart"/>
      <w:r w:rsidRPr="007D2828">
        <w:t>front-office</w:t>
      </w:r>
      <w:proofErr w:type="spellEnd"/>
      <w:r w:rsidRPr="007D2828">
        <w:t xml:space="preserve"> resteranno per un </w:t>
      </w:r>
      <w:proofErr w:type="spellStart"/>
      <w:r w:rsidRPr="007D2828">
        <w:t>max</w:t>
      </w:r>
      <w:proofErr w:type="spellEnd"/>
      <w:r w:rsidRPr="007D2828">
        <w:t xml:space="preserve"> di 5 gg.)</w:t>
      </w:r>
    </w:p>
    <w:p w:rsidR="003009B1" w:rsidRPr="007D2828" w:rsidRDefault="003009B1" w:rsidP="003009B1">
      <w:pPr>
        <w:ind w:hanging="360"/>
        <w:contextualSpacing/>
        <w:jc w:val="both"/>
      </w:pPr>
      <w:r w:rsidRPr="007D2828">
        <w:t>3)    Richieste e ritiro copie;*</w:t>
      </w:r>
    </w:p>
    <w:p w:rsidR="003009B1" w:rsidRPr="007D2828" w:rsidRDefault="003009B1" w:rsidP="003009B1">
      <w:pPr>
        <w:ind w:hanging="360"/>
        <w:contextualSpacing/>
        <w:jc w:val="both"/>
      </w:pPr>
      <w:r w:rsidRPr="007D2828">
        <w:t>4)</w:t>
      </w:r>
      <w:r w:rsidRPr="007D2828">
        <w:tab/>
        <w:t xml:space="preserve"> Richiesta informazione concernente lo stato dei procedimenti.</w:t>
      </w:r>
    </w:p>
    <w:p w:rsidR="003009B1" w:rsidRPr="007D2828" w:rsidRDefault="003009B1" w:rsidP="003009B1">
      <w:pPr>
        <w:contextualSpacing/>
        <w:jc w:val="both"/>
      </w:pPr>
    </w:p>
    <w:p w:rsidR="003009B1" w:rsidRPr="007D2828" w:rsidRDefault="003009B1" w:rsidP="003009B1">
      <w:pPr>
        <w:contextualSpacing/>
        <w:jc w:val="both"/>
      </w:pPr>
      <w:r w:rsidRPr="007D2828">
        <w:t> </w:t>
      </w:r>
      <w:proofErr w:type="spellStart"/>
      <w:r w:rsidRPr="007D2828">
        <w:t>*Le</w:t>
      </w:r>
      <w:proofErr w:type="spellEnd"/>
      <w:r w:rsidRPr="007D2828">
        <w:t xml:space="preserve"> richieste possono farsi al </w:t>
      </w:r>
      <w:proofErr w:type="spellStart"/>
      <w:r w:rsidRPr="007D2828">
        <w:t>Front-Office</w:t>
      </w:r>
      <w:proofErr w:type="spellEnd"/>
      <w:r w:rsidRPr="007D2828">
        <w:t xml:space="preserve"> con i moduli prestampati a disposizione (allegati alla presente o scaricabili dal sito dell’Ordine e del Tribunale) o via e-mail utilizzando la stessa modulistica ai seguenti indirizzi:</w:t>
      </w:r>
    </w:p>
    <w:p w:rsidR="003009B1" w:rsidRPr="00160680" w:rsidRDefault="003009B1" w:rsidP="003009B1">
      <w:pPr>
        <w:contextualSpacing/>
        <w:jc w:val="both"/>
      </w:pPr>
    </w:p>
    <w:p w:rsidR="003009B1" w:rsidRPr="001522CE" w:rsidRDefault="007A4C86" w:rsidP="003009B1">
      <w:pPr>
        <w:jc w:val="both"/>
        <w:rPr>
          <w:b/>
        </w:rPr>
      </w:pPr>
      <w:hyperlink r:id="rId10" w:history="1">
        <w:r w:rsidR="003009B1" w:rsidRPr="001522CE">
          <w:rPr>
            <w:b/>
            <w:color w:val="0000FF"/>
            <w:u w:val="single"/>
          </w:rPr>
          <w:t>cancelleria.dibattimento.tribunale.oristano@giustizia.it</w:t>
        </w:r>
      </w:hyperlink>
    </w:p>
    <w:p w:rsidR="003009B1" w:rsidRPr="001522CE" w:rsidRDefault="003009B1" w:rsidP="003009B1">
      <w:pPr>
        <w:jc w:val="both"/>
      </w:pPr>
    </w:p>
    <w:p w:rsidR="003009B1" w:rsidRPr="001522CE" w:rsidRDefault="007A4C86" w:rsidP="003009B1">
      <w:pPr>
        <w:jc w:val="both"/>
        <w:rPr>
          <w:b/>
          <w:color w:val="0000FF"/>
          <w:u w:val="single"/>
        </w:rPr>
      </w:pPr>
      <w:hyperlink r:id="rId11" w:history="1">
        <w:r w:rsidR="003009B1" w:rsidRPr="001522CE">
          <w:rPr>
            <w:b/>
            <w:color w:val="0000FF"/>
            <w:u w:val="single"/>
          </w:rPr>
          <w:t>cancelleria.gipgup.tribunale.oristano@giustizia.it</w:t>
        </w:r>
      </w:hyperlink>
    </w:p>
    <w:p w:rsidR="003009B1" w:rsidRPr="00160680" w:rsidRDefault="003009B1" w:rsidP="003009B1">
      <w:pPr>
        <w:jc w:val="both"/>
        <w:rPr>
          <w:b/>
        </w:rPr>
      </w:pPr>
    </w:p>
    <w:p w:rsidR="003009B1" w:rsidRPr="007D2828" w:rsidRDefault="003009B1" w:rsidP="003009B1">
      <w:pPr>
        <w:jc w:val="both"/>
      </w:pPr>
      <w:r w:rsidRPr="007D2828">
        <w:t xml:space="preserve">I fascicoli possono essere richiesti </w:t>
      </w:r>
      <w:r w:rsidRPr="00597B9B">
        <w:rPr>
          <w:b/>
        </w:rPr>
        <w:t>esclusivamente dai difensori</w:t>
      </w:r>
      <w:r w:rsidRPr="007D2828">
        <w:t xml:space="preserve"> per la sola consultazione.</w:t>
      </w:r>
    </w:p>
    <w:p w:rsidR="003009B1" w:rsidRPr="007D2828" w:rsidRDefault="003009B1" w:rsidP="003009B1">
      <w:pPr>
        <w:jc w:val="both"/>
      </w:pPr>
      <w:r w:rsidRPr="00597B9B">
        <w:rPr>
          <w:b/>
        </w:rPr>
        <w:t>I privati</w:t>
      </w:r>
      <w:r w:rsidRPr="007D2828">
        <w:t xml:space="preserve"> potranno consultare i fascicoli </w:t>
      </w:r>
      <w:r w:rsidRPr="00597B9B">
        <w:rPr>
          <w:b/>
        </w:rPr>
        <w:t>solo in cancelleria</w:t>
      </w:r>
      <w:r w:rsidRPr="007D2828">
        <w:t xml:space="preserve"> alla presenza del personale addetto in ufficio.</w:t>
      </w:r>
    </w:p>
    <w:p w:rsidR="003009B1" w:rsidRPr="00160680" w:rsidRDefault="003009B1" w:rsidP="003009B1">
      <w:pPr>
        <w:jc w:val="both"/>
      </w:pPr>
    </w:p>
    <w:p w:rsidR="003009B1" w:rsidRPr="008408CC" w:rsidRDefault="003009B1" w:rsidP="003009B1">
      <w:pPr>
        <w:jc w:val="both"/>
      </w:pPr>
      <w:r w:rsidRPr="001522CE">
        <w:rPr>
          <w:b/>
          <w:u w:val="single"/>
        </w:rPr>
        <w:t xml:space="preserve">Le istanze </w:t>
      </w:r>
      <w:r w:rsidRPr="008408CC">
        <w:rPr>
          <w:b/>
          <w:u w:val="single"/>
        </w:rPr>
        <w:t>potranno essere qualificate dai richiedenti secondo tre tipologie</w:t>
      </w:r>
      <w:r w:rsidRPr="008408CC">
        <w:t>:</w:t>
      </w:r>
    </w:p>
    <w:p w:rsidR="003009B1" w:rsidRPr="008408CC" w:rsidRDefault="003009B1" w:rsidP="003009B1">
      <w:pPr>
        <w:numPr>
          <w:ilvl w:val="0"/>
          <w:numId w:val="2"/>
        </w:numPr>
        <w:ind w:left="284" w:hanging="284"/>
        <w:jc w:val="both"/>
      </w:pPr>
      <w:r w:rsidRPr="008408CC">
        <w:rPr>
          <w:b/>
          <w:u w:val="single"/>
        </w:rPr>
        <w:t>richieste ordinarie</w:t>
      </w:r>
      <w:r w:rsidRPr="008408CC">
        <w:rPr>
          <w:b/>
        </w:rPr>
        <w:t xml:space="preserve">: </w:t>
      </w:r>
      <w:r w:rsidRPr="008408CC">
        <w:t>da inoltrarsi liberamente</w:t>
      </w:r>
      <w:r w:rsidRPr="008408CC">
        <w:rPr>
          <w:b/>
        </w:rPr>
        <w:t xml:space="preserve"> </w:t>
      </w:r>
      <w:r w:rsidRPr="008408CC">
        <w:t xml:space="preserve">(cartacee presso il </w:t>
      </w:r>
      <w:proofErr w:type="spellStart"/>
      <w:r w:rsidRPr="008408CC">
        <w:t>front-office</w:t>
      </w:r>
      <w:proofErr w:type="spellEnd"/>
      <w:r w:rsidRPr="008408CC">
        <w:t xml:space="preserve"> o via e-mail) ed</w:t>
      </w:r>
      <w:r w:rsidRPr="008408CC">
        <w:rPr>
          <w:b/>
        </w:rPr>
        <w:t xml:space="preserve"> </w:t>
      </w:r>
      <w:r w:rsidRPr="008408CC">
        <w:t xml:space="preserve">il fascicolo verrà portato al </w:t>
      </w:r>
      <w:proofErr w:type="spellStart"/>
      <w:r w:rsidRPr="008408CC">
        <w:t>front-office</w:t>
      </w:r>
      <w:proofErr w:type="spellEnd"/>
      <w:r w:rsidRPr="008408CC">
        <w:t xml:space="preserve"> il </w:t>
      </w:r>
      <w:r w:rsidRPr="008408CC">
        <w:rPr>
          <w:b/>
        </w:rPr>
        <w:t>terzo giorno successivo</w:t>
      </w:r>
      <w:r w:rsidRPr="008408CC">
        <w:t xml:space="preserve"> alla richiesta.</w:t>
      </w:r>
    </w:p>
    <w:p w:rsidR="003009B1" w:rsidRPr="008408CC" w:rsidRDefault="003009B1" w:rsidP="003009B1">
      <w:pPr>
        <w:ind w:left="284" w:hanging="284"/>
        <w:jc w:val="both"/>
        <w:rPr>
          <w:b/>
        </w:rPr>
      </w:pPr>
      <w:r>
        <w:t xml:space="preserve">2. </w:t>
      </w:r>
      <w:bookmarkStart w:id="0" w:name="_GoBack"/>
      <w:bookmarkEnd w:id="0"/>
      <w:r w:rsidRPr="008408CC">
        <w:rPr>
          <w:b/>
          <w:u w:val="single"/>
        </w:rPr>
        <w:t>richieste urgenti</w:t>
      </w:r>
      <w:r w:rsidRPr="008408CC">
        <w:rPr>
          <w:b/>
        </w:rPr>
        <w:t>:</w:t>
      </w:r>
      <w:r w:rsidRPr="008408CC">
        <w:t xml:space="preserve"> devono essere </w:t>
      </w:r>
      <w:r w:rsidRPr="008408CC">
        <w:rPr>
          <w:b/>
        </w:rPr>
        <w:t xml:space="preserve">inoltrate </w:t>
      </w:r>
      <w:r w:rsidRPr="008408CC">
        <w:t xml:space="preserve">(cartacee presso il </w:t>
      </w:r>
      <w:proofErr w:type="spellStart"/>
      <w:r w:rsidRPr="008408CC">
        <w:t>front-office</w:t>
      </w:r>
      <w:proofErr w:type="spellEnd"/>
      <w:r w:rsidRPr="008408CC">
        <w:t xml:space="preserve"> o via e-mail)</w:t>
      </w:r>
      <w:r w:rsidRPr="008408CC">
        <w:rPr>
          <w:b/>
        </w:rPr>
        <w:t xml:space="preserve"> </w:t>
      </w:r>
      <w:r w:rsidRPr="008408CC">
        <w:t>preferibilmente</w:t>
      </w:r>
      <w:r w:rsidRPr="008408CC">
        <w:rPr>
          <w:b/>
        </w:rPr>
        <w:t xml:space="preserve"> entro le ore 11,00 ed </w:t>
      </w:r>
      <w:r w:rsidRPr="008408CC">
        <w:t xml:space="preserve">il fascicolo sarà di regola </w:t>
      </w:r>
      <w:r w:rsidRPr="008408CC">
        <w:rPr>
          <w:b/>
        </w:rPr>
        <w:t>a disposizione</w:t>
      </w:r>
      <w:r w:rsidRPr="008408CC">
        <w:t xml:space="preserve"> al </w:t>
      </w:r>
      <w:proofErr w:type="spellStart"/>
      <w:r w:rsidRPr="008408CC">
        <w:t>front-office</w:t>
      </w:r>
      <w:proofErr w:type="spellEnd"/>
      <w:r w:rsidRPr="008408CC">
        <w:rPr>
          <w:b/>
        </w:rPr>
        <w:t xml:space="preserve"> il giorno successivo dalle ore 9,00.</w:t>
      </w:r>
    </w:p>
    <w:p w:rsidR="003009B1" w:rsidRPr="001522CE" w:rsidRDefault="003009B1" w:rsidP="003009B1">
      <w:pPr>
        <w:ind w:left="284" w:hanging="284"/>
        <w:jc w:val="both"/>
      </w:pPr>
      <w:r w:rsidRPr="008408CC">
        <w:t xml:space="preserve">3.  </w:t>
      </w:r>
      <w:r w:rsidRPr="008408CC">
        <w:rPr>
          <w:b/>
          <w:u w:val="single"/>
        </w:rPr>
        <w:t>richieste di estrema urgenza</w:t>
      </w:r>
      <w:r w:rsidRPr="008408CC">
        <w:t xml:space="preserve">: devono essere </w:t>
      </w:r>
      <w:r w:rsidRPr="008408CC">
        <w:rPr>
          <w:b/>
        </w:rPr>
        <w:t>inoltrate</w:t>
      </w:r>
      <w:r w:rsidRPr="008408CC">
        <w:t xml:space="preserve"> (cartacee presso il </w:t>
      </w:r>
      <w:proofErr w:type="spellStart"/>
      <w:r w:rsidRPr="008408CC">
        <w:t>front-office</w:t>
      </w:r>
      <w:proofErr w:type="spellEnd"/>
      <w:r w:rsidRPr="008408CC">
        <w:t xml:space="preserve"> o via e-mail)</w:t>
      </w:r>
      <w:r w:rsidRPr="008408CC">
        <w:rPr>
          <w:b/>
        </w:rPr>
        <w:t xml:space="preserve"> </w:t>
      </w:r>
      <w:r w:rsidRPr="008408CC">
        <w:t>preferibilmente</w:t>
      </w:r>
      <w:r w:rsidRPr="008408CC">
        <w:rPr>
          <w:b/>
        </w:rPr>
        <w:t xml:space="preserve"> entro le ore 10,00 </w:t>
      </w:r>
      <w:r w:rsidRPr="008408CC">
        <w:t xml:space="preserve">ed il fascicolo sarà di regola </w:t>
      </w:r>
      <w:r w:rsidRPr="008408CC">
        <w:rPr>
          <w:b/>
        </w:rPr>
        <w:t>a disposizione dopo le 11,00 della stessa giornata</w:t>
      </w:r>
      <w:r w:rsidRPr="008408CC">
        <w:t>.</w:t>
      </w:r>
    </w:p>
    <w:p w:rsidR="003009B1" w:rsidRDefault="003009B1" w:rsidP="003009B1">
      <w:pPr>
        <w:ind w:left="284" w:hanging="284"/>
        <w:jc w:val="both"/>
        <w:rPr>
          <w:sz w:val="20"/>
          <w:szCs w:val="20"/>
        </w:rPr>
      </w:pPr>
    </w:p>
    <w:p w:rsidR="003009B1" w:rsidRPr="008408CC" w:rsidRDefault="003009B1" w:rsidP="003009B1">
      <w:pPr>
        <w:jc w:val="both"/>
        <w:rPr>
          <w:sz w:val="20"/>
          <w:szCs w:val="20"/>
        </w:rPr>
      </w:pPr>
      <w:r w:rsidRPr="00160680">
        <w:t>Nel caso di mancato rinvenimento del fascicolo (perché</w:t>
      </w:r>
      <w:r>
        <w:t xml:space="preserve"> in udienza o in visione fuori </w:t>
      </w:r>
      <w:r w:rsidRPr="00160680">
        <w:t xml:space="preserve"> sede,), il richiedente, riceverà avviso via e-mail, di non disponibilità im</w:t>
      </w:r>
      <w:r>
        <w:t xml:space="preserve">mediata del </w:t>
      </w:r>
      <w:r w:rsidRPr="00160680">
        <w:t>fascicolo.</w:t>
      </w:r>
    </w:p>
    <w:p w:rsidR="003009B1" w:rsidRDefault="003009B1" w:rsidP="003009B1">
      <w:pPr>
        <w:spacing w:line="480" w:lineRule="auto"/>
      </w:pPr>
    </w:p>
    <w:p w:rsidR="003009B1" w:rsidRPr="008408CC" w:rsidRDefault="003009B1" w:rsidP="003009B1">
      <w:pPr>
        <w:jc w:val="both"/>
      </w:pPr>
      <w:r w:rsidRPr="008408CC">
        <w:t xml:space="preserve">Per le </w:t>
      </w:r>
      <w:r w:rsidRPr="008408CC">
        <w:rPr>
          <w:b/>
        </w:rPr>
        <w:t>richieste di copie,</w:t>
      </w:r>
      <w:r w:rsidRPr="008408CC">
        <w:t xml:space="preserve"> da inoltrarsi con le modalità di cui ai punti  1.2.3 e da effettuarsi materialmente anche </w:t>
      </w:r>
      <w:r w:rsidRPr="001522CE">
        <w:t>secondo le prassi precedenti (</w:t>
      </w:r>
      <w:r w:rsidRPr="008408CC">
        <w:t xml:space="preserve">avendo a disposizione il fascicolo sempre al </w:t>
      </w:r>
      <w:proofErr w:type="spellStart"/>
      <w:r w:rsidRPr="008408CC">
        <w:t>front-office</w:t>
      </w:r>
      <w:proofErr w:type="spellEnd"/>
      <w:r w:rsidRPr="008408CC">
        <w:t xml:space="preserve"> secondo i tempi predetti), le cancellerie avranno di regola tre giorni per </w:t>
      </w:r>
      <w:proofErr w:type="spellStart"/>
      <w:r w:rsidRPr="008408CC">
        <w:t>conformizzare</w:t>
      </w:r>
      <w:proofErr w:type="spellEnd"/>
      <w:r w:rsidRPr="008408CC">
        <w:t xml:space="preserve"> le copie urgenti e sette  giorni in caso di richiesta non urgente, secondo le indicazioni di volta in volta meglio date dal personale allo sportello.</w:t>
      </w:r>
    </w:p>
    <w:p w:rsidR="005348B1" w:rsidRDefault="005348B1" w:rsidP="003009B1">
      <w:pPr>
        <w:spacing w:before="100" w:beforeAutospacing="1"/>
        <w:jc w:val="both"/>
      </w:pPr>
    </w:p>
    <w:sectPr w:rsidR="005348B1" w:rsidSect="004E4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503E"/>
    <w:multiLevelType w:val="multilevel"/>
    <w:tmpl w:val="4D1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D79F0"/>
    <w:multiLevelType w:val="hybridMultilevel"/>
    <w:tmpl w:val="49743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C6B71"/>
    <w:multiLevelType w:val="hybridMultilevel"/>
    <w:tmpl w:val="970AFDC4"/>
    <w:lvl w:ilvl="0" w:tplc="75CED1EA">
      <w:start w:val="1"/>
      <w:numFmt w:val="decimal"/>
      <w:lvlText w:val="%1)"/>
      <w:lvlJc w:val="left"/>
      <w:pPr>
        <w:ind w:left="60" w:hanging="420"/>
      </w:p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>
      <w:start w:val="1"/>
      <w:numFmt w:val="lowerRoman"/>
      <w:lvlText w:val="%3."/>
      <w:lvlJc w:val="right"/>
      <w:pPr>
        <w:ind w:left="1440" w:hanging="180"/>
      </w:pPr>
    </w:lvl>
    <w:lvl w:ilvl="3" w:tplc="0410000F">
      <w:start w:val="1"/>
      <w:numFmt w:val="decimal"/>
      <w:lvlText w:val="%4."/>
      <w:lvlJc w:val="left"/>
      <w:pPr>
        <w:ind w:left="2160" w:hanging="360"/>
      </w:pPr>
    </w:lvl>
    <w:lvl w:ilvl="4" w:tplc="04100019">
      <w:start w:val="1"/>
      <w:numFmt w:val="lowerLetter"/>
      <w:lvlText w:val="%5."/>
      <w:lvlJc w:val="left"/>
      <w:pPr>
        <w:ind w:left="2880" w:hanging="360"/>
      </w:pPr>
    </w:lvl>
    <w:lvl w:ilvl="5" w:tplc="0410001B">
      <w:start w:val="1"/>
      <w:numFmt w:val="lowerRoman"/>
      <w:lvlText w:val="%6."/>
      <w:lvlJc w:val="right"/>
      <w:pPr>
        <w:ind w:left="3600" w:hanging="180"/>
      </w:pPr>
    </w:lvl>
    <w:lvl w:ilvl="6" w:tplc="0410000F">
      <w:start w:val="1"/>
      <w:numFmt w:val="decimal"/>
      <w:lvlText w:val="%7."/>
      <w:lvlJc w:val="left"/>
      <w:pPr>
        <w:ind w:left="4320" w:hanging="360"/>
      </w:pPr>
    </w:lvl>
    <w:lvl w:ilvl="7" w:tplc="04100019">
      <w:start w:val="1"/>
      <w:numFmt w:val="lowerLetter"/>
      <w:lvlText w:val="%8."/>
      <w:lvlJc w:val="left"/>
      <w:pPr>
        <w:ind w:left="5040" w:hanging="360"/>
      </w:pPr>
    </w:lvl>
    <w:lvl w:ilvl="8" w:tplc="0410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213120"/>
    <w:rsid w:val="00041E6B"/>
    <w:rsid w:val="00067B2D"/>
    <w:rsid w:val="00100BF0"/>
    <w:rsid w:val="00112629"/>
    <w:rsid w:val="00191610"/>
    <w:rsid w:val="001F2414"/>
    <w:rsid w:val="00205733"/>
    <w:rsid w:val="00211B96"/>
    <w:rsid w:val="00213120"/>
    <w:rsid w:val="00252614"/>
    <w:rsid w:val="00252EB5"/>
    <w:rsid w:val="00286B8D"/>
    <w:rsid w:val="002B2F0A"/>
    <w:rsid w:val="002C0312"/>
    <w:rsid w:val="003009B1"/>
    <w:rsid w:val="00305F27"/>
    <w:rsid w:val="003304C2"/>
    <w:rsid w:val="0033180F"/>
    <w:rsid w:val="00360952"/>
    <w:rsid w:val="003B4629"/>
    <w:rsid w:val="004B0D9F"/>
    <w:rsid w:val="004B5983"/>
    <w:rsid w:val="004E4936"/>
    <w:rsid w:val="005151CE"/>
    <w:rsid w:val="005348B1"/>
    <w:rsid w:val="005368D1"/>
    <w:rsid w:val="00541512"/>
    <w:rsid w:val="00570F3B"/>
    <w:rsid w:val="00583668"/>
    <w:rsid w:val="0059257B"/>
    <w:rsid w:val="00597B9B"/>
    <w:rsid w:val="005A513E"/>
    <w:rsid w:val="005C122D"/>
    <w:rsid w:val="006726E7"/>
    <w:rsid w:val="00705F34"/>
    <w:rsid w:val="007A4C86"/>
    <w:rsid w:val="008132D0"/>
    <w:rsid w:val="00827561"/>
    <w:rsid w:val="008C4D41"/>
    <w:rsid w:val="00901254"/>
    <w:rsid w:val="009A0E81"/>
    <w:rsid w:val="009E5148"/>
    <w:rsid w:val="00A0282D"/>
    <w:rsid w:val="00A51D6B"/>
    <w:rsid w:val="00A52C88"/>
    <w:rsid w:val="00A60FF9"/>
    <w:rsid w:val="00A96136"/>
    <w:rsid w:val="00AB124E"/>
    <w:rsid w:val="00B50C08"/>
    <w:rsid w:val="00B5362D"/>
    <w:rsid w:val="00B646A5"/>
    <w:rsid w:val="00BD4E97"/>
    <w:rsid w:val="00D06D03"/>
    <w:rsid w:val="00D10C65"/>
    <w:rsid w:val="00D42413"/>
    <w:rsid w:val="00D63107"/>
    <w:rsid w:val="00DC21B3"/>
    <w:rsid w:val="00DD39AE"/>
    <w:rsid w:val="00E703E3"/>
    <w:rsid w:val="00EF19EA"/>
    <w:rsid w:val="00F11B8E"/>
    <w:rsid w:val="00F4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493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13120"/>
    <w:rPr>
      <w:color w:val="0000FF"/>
      <w:u w:val="single"/>
    </w:rPr>
  </w:style>
  <w:style w:type="paragraph" w:customStyle="1" w:styleId="msolistparagraph0">
    <w:name w:val="msolistparagraph"/>
    <w:basedOn w:val="Normale"/>
    <w:rsid w:val="00213120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213120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21312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9A0E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A0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3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7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llimentare.tribunale.oristano@giustiz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olgiurisdizione.tribunale.oristano@giustizia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celleria.civile.tribunale.oristano@giustizia.it" TargetMode="External"/><Relationship Id="rId11" Type="http://schemas.openxmlformats.org/officeDocument/2006/relationships/hyperlink" Target="mailto:cancelleria.gipgup.tribunale.oristano@giustiz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ncelleria.dibattimento.tribunale.oristano@giustiz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ncelleria.lavoro.tribunale.oristano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A1E8-B1BA-4AE2-8EC5-B6F1B44E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•</vt:lpstr>
    </vt:vector>
  </TitlesOfParts>
  <Company>Olidata S.p.A.</Company>
  <LinksUpToDate>false</LinksUpToDate>
  <CharactersWithSpaces>7699</CharactersWithSpaces>
  <SharedDoc>false</SharedDoc>
  <HLinks>
    <vt:vector size="24" baseType="variant">
      <vt:variant>
        <vt:i4>1310819</vt:i4>
      </vt:variant>
      <vt:variant>
        <vt:i4>9</vt:i4>
      </vt:variant>
      <vt:variant>
        <vt:i4>0</vt:i4>
      </vt:variant>
      <vt:variant>
        <vt:i4>5</vt:i4>
      </vt:variant>
      <vt:variant>
        <vt:lpwstr>mailto:cancelleria.lavoro.tribunale.oristano@giustizia.it</vt:lpwstr>
      </vt:variant>
      <vt:variant>
        <vt:lpwstr/>
      </vt:variant>
      <vt:variant>
        <vt:i4>7012420</vt:i4>
      </vt:variant>
      <vt:variant>
        <vt:i4>6</vt:i4>
      </vt:variant>
      <vt:variant>
        <vt:i4>0</vt:i4>
      </vt:variant>
      <vt:variant>
        <vt:i4>5</vt:i4>
      </vt:variant>
      <vt:variant>
        <vt:lpwstr>mailto:fallimentare.tribunale.oristano@giustizia.it</vt:lpwstr>
      </vt:variant>
      <vt:variant>
        <vt:lpwstr/>
      </vt:variant>
      <vt:variant>
        <vt:i4>7798862</vt:i4>
      </vt:variant>
      <vt:variant>
        <vt:i4>3</vt:i4>
      </vt:variant>
      <vt:variant>
        <vt:i4>0</vt:i4>
      </vt:variant>
      <vt:variant>
        <vt:i4>5</vt:i4>
      </vt:variant>
      <vt:variant>
        <vt:lpwstr>mailto:volgiurisdizione.tribunale.oristano@giustizia.it</vt:lpwstr>
      </vt:variant>
      <vt:variant>
        <vt:lpwstr/>
      </vt:variant>
      <vt:variant>
        <vt:i4>327783</vt:i4>
      </vt:variant>
      <vt:variant>
        <vt:i4>0</vt:i4>
      </vt:variant>
      <vt:variant>
        <vt:i4>0</vt:i4>
      </vt:variant>
      <vt:variant>
        <vt:i4>5</vt:i4>
      </vt:variant>
      <vt:variant>
        <vt:lpwstr>mailto:cancelleria.civile.tribunale.oristano@giustizia.it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Amministratore</dc:creator>
  <cp:lastModifiedBy>Utente02</cp:lastModifiedBy>
  <cp:revision>2</cp:revision>
  <cp:lastPrinted>2016-03-22T08:17:00Z</cp:lastPrinted>
  <dcterms:created xsi:type="dcterms:W3CDTF">2016-03-31T07:38:00Z</dcterms:created>
  <dcterms:modified xsi:type="dcterms:W3CDTF">2016-03-31T07:38:00Z</dcterms:modified>
</cp:coreProperties>
</file>